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jpeg" ContentType="image/jpeg"/>
  <Override PartName="/word/media/image3.png" ContentType="image/png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2555240</wp:posOffset>
            </wp:positionH>
            <wp:positionV relativeFrom="paragraph">
              <wp:posOffset>-790575</wp:posOffset>
            </wp:positionV>
            <wp:extent cx="3496310" cy="72390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202565</wp:posOffset>
            </wp:positionH>
            <wp:positionV relativeFrom="paragraph">
              <wp:posOffset>-894080</wp:posOffset>
            </wp:positionV>
            <wp:extent cx="2077085" cy="90614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57" w:hanging="0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CONVOCATÓRIA CI/N° 008/2020</w:t>
        <w:tab/>
        <w:tab/>
        <w:tab/>
        <w:t xml:space="preserve"> </w:t>
      </w:r>
      <w:r>
        <w:rPr>
          <w:rFonts w:cs="Arial" w:ascii="Arial" w:hAnsi="Arial"/>
          <w:color w:val="000000"/>
          <w:sz w:val="24"/>
          <w:szCs w:val="24"/>
          <w:u w:val="none"/>
        </w:rPr>
        <w:t>Recife, 14 de Agosto de 2020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CONSELHO ESTADUAL DOS DIREITOS DA POPULAÇÃO LGBT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>Assunto: Convocatória para a 24ª Reunião Ordinária do Pleno</w:t>
      </w:r>
    </w:p>
    <w:p>
      <w:pPr>
        <w:pStyle w:val="Normal"/>
        <w:ind w:left="-2268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O Conselho Estadual dos Direitos da População LGBT de Pernambuco, instituído pelo Decreto Estadual nº40.189/2013, com as alterações promovidas pelo Decreto Estadual nº 41.912/2015 e Decreto Estadual nº 47.779/2019 é vinculado à Secretaria de Desenvolvimento Social, Criança e Juventude - SDSCJ, junto da Secretaria Executividade Segmentos Sociais e da Coordenadoria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 xml:space="preserve">Dentro deste contexto, gostaria de cumprimentar e convocar cordialmente as Conselheiras e Conselheiros, para a 24ª Reunião Ordinária do Conselho Estadual dos Direitos da População LGBT de Pernambuco,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que será realizada no dia 19/0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8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/2020, através da Plataforma de Reunião Virtual Google Meet, às 14:00.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PAUTAS: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Aprovação das Atas;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 dos Ofícios Enviados;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Apresentação do Gerente Geral da Casa dos Conselhos, Sr. Josenildo Sinésio.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 das Comissões Permanentes de Monitoramento, Avaliação das Ações Políticas Implementadas pelo Poder Público, de Acompanhamento das Violações de Direitos da População LGBT e Executiva;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 Visibilidade Lésbica;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 Campanha contra a violência à população LGBT;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Inclusão da Assinatura do Vice-Presidente nos documentos;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Sem mais para o presente, renovamos os protestos de elevada estima e consideração. </w:t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Atenciosamente, </w:t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3774440</wp:posOffset>
            </wp:positionH>
            <wp:positionV relativeFrom="paragraph">
              <wp:posOffset>708660</wp:posOffset>
            </wp:positionV>
            <wp:extent cx="2086610" cy="48133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212090</wp:posOffset>
            </wp:positionH>
            <wp:positionV relativeFrom="paragraph">
              <wp:posOffset>337185</wp:posOffset>
            </wp:positionV>
            <wp:extent cx="1229360" cy="84264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93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Poliny Aguiar </w:t>
      <w:tab/>
      <w:t xml:space="preserve">                                                              Íris de Fátima</w:t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Presidenta do CEDPLGBT/PE</w:t>
      <w:tab/>
      <w:tab/>
      <w:t>Secretária Executiva do CEDPLGBT/PE</w:t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81- 31833289 – Email: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rPr>
      <w:rFonts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Open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Open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Open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OpenSymbol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OpenSymbol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OpenSymbol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OpenSymbol"/>
    </w:rPr>
  </w:style>
  <w:style w:type="paragraph" w:styleId="Ttulo">
    <w:name w:val="Título"/>
    <w:qFormat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76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qFormat/>
    <w:basedOn w:val="Normal"/>
    <w:pPr>
      <w:suppressLineNumbers/>
    </w:pPr>
    <w:rPr>
      <w:rFonts w:cs="Arial"/>
    </w:rPr>
  </w:style>
  <w:style w:type="paragraph" w:styleId="Ecxmsonormal">
    <w:name w:val="ecxmsonormal"/>
    <w:qFormat/>
    <w:basedOn w:val="Normal"/>
    <w:pPr>
      <w:shd w:fill="FFFFFF" w:val="clear"/>
      <w:suppressAutoHyphens w:val="true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CabealhoeRodap">
    <w:name w:val="Cabeçalho e Rodapé"/>
    <w:qFormat/>
    <w:basedOn w:val="Normal"/>
    <w:pPr/>
    <w:rPr/>
  </w:style>
  <w:style w:type="paragraph" w:styleId="Cabealho">
    <w:name w:val="Cabeçalh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Rodapé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702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2019-10-15T11:09:32Z</dcterms:created>
  <dc:language>pt-BR</dc:language>
  <dcterms:modified xsi:type="dcterms:W3CDTF">2020-06-10T13:23:46Z</dcterms:modified>
  <cp:revision>21</cp:revision>
</cp:coreProperties>
</file>