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/>
      </w:pPr>
      <w:r>
        <w:rPr>
          <w:rFonts w:cs="Arial" w:ascii="Arial" w:hAnsi="Arial"/>
        </w:rPr>
        <w:t>OFÍCIO/N° 026/2020</w:t>
        <w:tab/>
        <w:tab/>
        <w:tab/>
        <w:tab/>
        <w:tab/>
        <w:tab/>
        <w:t>Recife, 07 de Outubro de 2020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</w:rPr>
      </w:pPr>
      <w:r>
        <w:rPr/>
        <w:br/>
      </w:r>
      <w:r>
        <w:rPr>
          <w:rFonts w:ascii="Arial" w:hAnsi="Arial"/>
        </w:rPr>
        <w:t>Ao</w:t>
      </w:r>
    </w:p>
    <w:p>
      <w:pPr>
        <w:pStyle w:val="Normal"/>
        <w:ind w:left="-1701" w:right="0" w:hanging="0"/>
        <w:rPr/>
      </w:pPr>
      <w:r>
        <w:rPr>
          <w:rFonts w:ascii="verdana;sans-serif" w:hAnsi="verdana;sans-serif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Dr. Maxwell Anderson de Lucena Vignoli</w:t>
      </w:r>
      <w:r>
        <w:rPr>
          <w:rFonts w:ascii="verdana;sans-serif" w:hAnsi="verdana;sans-serif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</w:t>
      </w:r>
    </w:p>
    <w:p>
      <w:pPr>
        <w:pStyle w:val="Normal"/>
        <w:ind w:left="-1701" w:right="0" w:hanging="0"/>
        <w:rPr/>
      </w:pPr>
      <w:r>
        <w:rPr>
          <w:rFonts w:ascii="verdana;sans-serif" w:hAnsi="verdana;sans-serif"/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Promotor de Justiça de Promoção e Defesa dos Direitos Humanos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.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>
          <w:rFonts w:cs="Arial" w:ascii="Arial" w:hAnsi="Arial"/>
          <w:b/>
          <w:bCs/>
          <w:color w:val="000000"/>
        </w:rPr>
        <w:t xml:space="preserve">Assunto: </w:t>
      </w:r>
      <w:bookmarkStart w:id="0" w:name="__DdeLink__157_1694966307"/>
      <w:r>
        <w:rPr>
          <w:rFonts w:cs="Arial" w:ascii="Arial" w:hAnsi="Arial"/>
          <w:b w:val="false"/>
          <w:bCs w:val="false"/>
          <w:color w:val="000000"/>
        </w:rPr>
        <w:t>Monitoramento da Execução do Plano Estadual de Promoção dos Direitos da</w:t>
      </w:r>
    </w:p>
    <w:p>
      <w:pPr>
        <w:pStyle w:val="Normal"/>
        <w:ind w:left="-1701" w:right="0" w:hanging="0"/>
        <w:rPr>
          <w:rFonts w:ascii="Arial" w:hAnsi="Arial"/>
        </w:rPr>
      </w:pPr>
      <w:r>
        <w:rPr>
          <w:rFonts w:ascii="Arial" w:hAnsi="Arial"/>
        </w:rPr>
        <w:t>População LGBT</w:t>
      </w:r>
      <w:bookmarkEnd w:id="0"/>
      <w:r>
        <w:rPr>
          <w:rFonts w:ascii="Arial" w:hAnsi="Arial"/>
        </w:rPr>
        <w:t>.</w:t>
      </w:r>
    </w:p>
    <w:p>
      <w:pPr>
        <w:pStyle w:val="Normal"/>
        <w:ind w:left="-1701" w:right="0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ascii="Arial" w:hAnsi="Arial" w:cs="Arial"/>
          <w:color w:val="000000"/>
        </w:rPr>
      </w:pPr>
      <w:bookmarkStart w:id="1" w:name="__DdeLink__66_910792098"/>
      <w:bookmarkEnd w:id="1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/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 xml:space="preserve">informar que vem fazendo o Monitoramento da Execução do Plano Estadual de Promoção dos Direitos da População LGBT (Plano Estadual de Promoção dos Direitos da População LGBT de Pernambuco – Pernambuco Pela Diversidade), através da Comissão Permanente de Monitoramento e Avaliação das Políticas Implementadas pelo Poder Público, pertencente ao CEDPLGBT/PE. Foi criado por esta comissão um Cronograma de Monitoramento o qual foi enviado às Secretarias Estaduais, com o intuito de acompanhar a execução do Plano Estadual de Promoção dos Direitos da População LGBT. </w:t>
      </w:r>
    </w:p>
    <w:p>
      <w:pPr>
        <w:pStyle w:val="Normal"/>
        <w:ind w:left="-1701" w:right="0" w:firstLine="993"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Entretanto, vale ressaltar, a dificuldade que as Secretarias têm enfrentado devido à Pandemia, pois dependem de outros setores para atender a demanda solicitada pelo Conselho. Esse Monitoramento servirá para a construção do Novo Plano Estadual de Promoção dos Direitos da População LGBT, tendo em vista que o Plano vigente tinha sua validade até o ano de 2019. As Secretarias se comprometeram em enviar tais planilhas, com exceção da Secretaria de Educação e Esportes que já deu esse retorno.</w:t>
      </w:r>
    </w:p>
    <w:p>
      <w:pPr>
        <w:pStyle w:val="Normal"/>
        <w:ind w:left="-1701" w:right="0" w:firstLine="993"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Segue em anexo as planilhas enviadas às Secretarias com a devolutiva da Sec. de Educação e Esportes (SEE), o Cronograma de Monitoramento da Comissão Permanente de Monitoramento e Avaliação das Políticas Implementadas pelo Poder Público, e a Nova Composição do Conselho Estadual dos Direitos da População LGBT/PE.</w:t>
      </w:r>
    </w:p>
    <w:p>
      <w:pPr>
        <w:pStyle w:val="Normal"/>
        <w:ind w:left="-1701" w:right="0" w:firstLine="993"/>
        <w:jc w:val="both"/>
        <w:rPr/>
      </w:pP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</w:t>
      </w:r>
    </w:p>
    <w:p>
      <w:pPr>
        <w:pStyle w:val="Normal"/>
        <w:ind w:left="-1701" w:right="0" w:firstLine="993"/>
        <w:rPr/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Lato, sans-serif" w:hAnsi="Lato, sans-serif"/>
          <w:b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 w:cs="Consolas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  <w:font w:name="verdana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  <w:b/>
        <w:b/>
        <w:color w:val="222222"/>
        <w:sz w:val="20"/>
        <w:szCs w:val="20"/>
        <w:highlight w:val="white"/>
      </w:rPr>
    </w:pPr>
    <w:r>
      <w:rPr>
        <w:rFonts w:cs="Arial" w:ascii="Arial" w:hAnsi="Arial"/>
        <w:b/>
        <w:color w:val="222222"/>
        <w:sz w:val="20"/>
        <w:szCs w:val="20"/>
        <w:highlight w:val="white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16111e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6111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Lucida Sans"/>
      <w:color w:val="00000A"/>
      <w:kern w:val="0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link w:val="CabealhoChar"/>
    <w:rsid w:val="0016111e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basedOn w:val="Normal"/>
    <w:qFormat/>
    <w:rsid w:val="0016111e"/>
    <w:pPr>
      <w:shd w:val="clear" w:fill="FFFFFF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basedOn w:val="Normal"/>
    <w:qFormat/>
    <w:rsid w:val="0016111e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16111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basedOn w:val="Normal"/>
    <w:uiPriority w:val="34"/>
    <w:qFormat/>
    <w:rsid w:val="00211ee3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LibreOffice/6.0.4.2$Windows_X86_64 LibreOffice_project/9b0d9b32d5dcda91d2f1a96dc04c645c450872bf</Application>
  <Pages>2</Pages>
  <Words>424</Words>
  <Characters>2490</Characters>
  <CharactersWithSpaces>3005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description/>
  <dc:language>pt-BR</dc:language>
  <cp:lastModifiedBy/>
  <dcterms:modified xsi:type="dcterms:W3CDTF">2020-10-07T11:28:58Z</dcterms:modified>
  <cp:revision>8</cp:revision>
  <dc:subject/>
  <dc:title/>
</cp:coreProperties>
</file>