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1049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8"/>
        <w:gridCol w:w="1134"/>
        <w:gridCol w:w="3969"/>
        <w:tblGridChange w:id="0">
          <w:tblGrid>
            <w:gridCol w:w="5388"/>
            <w:gridCol w:w="1134"/>
            <w:gridCol w:w="3969"/>
          </w:tblGrid>
        </w:tblGridChange>
      </w:tblGrid>
      <w:tr>
        <w:trPr>
          <w:cantSplit w:val="0"/>
          <w:trHeight w:val="569" w:hRule="atLeast"/>
          <w:tblHeader w:val="0"/>
        </w:trPr>
        <w:tc>
          <w:tcPr>
            <w:gridSpan w:val="3"/>
            <w:vAlign w:val="center"/>
          </w:tcPr>
          <w:p w:rsidR="00000000" w:rsidDel="00000000" w:rsidP="00000000" w:rsidRDefault="00000000" w:rsidRPr="00000000" w14:paraId="00000003">
            <w:pPr>
              <w:jc w:val="center"/>
              <w:rPr>
                <w:b w:val="1"/>
                <w:sz w:val="28"/>
                <w:szCs w:val="28"/>
              </w:rPr>
            </w:pPr>
            <w:bookmarkStart w:colFirst="0" w:colLast="0" w:name="_heading=h.gjdgxs" w:id="0"/>
            <w:bookmarkEnd w:id="0"/>
            <w:r w:rsidDel="00000000" w:rsidR="00000000" w:rsidRPr="00000000">
              <w:rPr>
                <w:b w:val="1"/>
                <w:sz w:val="28"/>
                <w:szCs w:val="28"/>
                <w:rtl w:val="0"/>
              </w:rPr>
              <w:t xml:space="preserve">RELATÓRIO DE VISITA </w:t>
            </w:r>
            <w:r w:rsidDel="00000000" w:rsidR="00000000" w:rsidRPr="00000000">
              <w:rPr>
                <w:b w:val="1"/>
                <w:i w:val="1"/>
                <w:sz w:val="28"/>
                <w:szCs w:val="28"/>
                <w:rtl w:val="0"/>
              </w:rPr>
              <w:t xml:space="preserve">in loco</w:t>
            </w:r>
            <w:r w:rsidDel="00000000" w:rsidR="00000000" w:rsidRPr="00000000">
              <w:rPr>
                <w:rtl w:val="0"/>
              </w:rPr>
            </w:r>
          </w:p>
        </w:tc>
      </w:tr>
      <w:tr>
        <w:trPr>
          <w:cantSplit w:val="0"/>
          <w:trHeight w:val="591" w:hRule="atLeast"/>
          <w:tblHeader w:val="0"/>
        </w:trPr>
        <w:tc>
          <w:tcPr>
            <w:gridSpan w:val="3"/>
          </w:tcPr>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IDENTIFICAÇÃO DA PARCERIA:</w:t>
            </w: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Modalidade</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 ) Termo de Colaboração</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 ) Termo de Fomento</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 ) Acordo de Cooperação</w:t>
            </w:r>
          </w:p>
        </w:tc>
        <w:tc>
          <w:tcPr>
            <w:gridSpan w:val="2"/>
          </w:tcPr>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Termo de Colaboração/Fomento ou Acordo de Cooperação Nº ......</w:t>
            </w:r>
            <w:r w:rsidDel="00000000" w:rsidR="00000000" w:rsidRPr="00000000">
              <w:rPr>
                <w:rtl w:val="0"/>
              </w:rPr>
            </w:r>
          </w:p>
        </w:tc>
      </w:tr>
      <w:tr>
        <w:trPr>
          <w:cantSplit w:val="0"/>
          <w:trHeight w:val="699" w:hRule="atLeast"/>
          <w:tblHeader w:val="0"/>
        </w:trPr>
        <w:tc>
          <w:tcPr>
            <w:gridSpan w:val="2"/>
          </w:tcPr>
          <w:p w:rsidR="00000000" w:rsidDel="00000000" w:rsidP="00000000" w:rsidRDefault="00000000" w:rsidRPr="00000000" w14:paraId="0000000F">
            <w:pPr>
              <w:rPr>
                <w:sz w:val="24"/>
                <w:szCs w:val="24"/>
              </w:rPr>
            </w:pPr>
            <w:r w:rsidDel="00000000" w:rsidR="00000000" w:rsidRPr="00000000">
              <w:rPr>
                <w:sz w:val="24"/>
                <w:szCs w:val="24"/>
                <w:rtl w:val="0"/>
              </w:rPr>
              <w:t xml:space="preserve">Nome da Organização da Sociedade Civil </w:t>
            </w:r>
          </w:p>
          <w:p w:rsidR="00000000" w:rsidDel="00000000" w:rsidP="00000000" w:rsidRDefault="00000000" w:rsidRPr="00000000" w14:paraId="00000010">
            <w:pPr>
              <w:rPr>
                <w:sz w:val="24"/>
                <w:szCs w:val="24"/>
              </w:rPr>
            </w:pPr>
            <w:r w:rsidDel="00000000" w:rsidR="00000000" w:rsidRPr="00000000">
              <w:rPr>
                <w:color w:val="0070c0"/>
                <w:sz w:val="24"/>
                <w:szCs w:val="24"/>
                <w:rtl w:val="0"/>
              </w:rPr>
              <w:t xml:space="preserve">XXXXXXXXXX</w:t>
            </w:r>
            <w:r w:rsidDel="00000000" w:rsidR="00000000" w:rsidRPr="00000000">
              <w:rPr>
                <w:rtl w:val="0"/>
              </w:rPr>
            </w:r>
          </w:p>
        </w:tc>
        <w:tc>
          <w:tcPr/>
          <w:p w:rsidR="00000000" w:rsidDel="00000000" w:rsidP="00000000" w:rsidRDefault="00000000" w:rsidRPr="00000000" w14:paraId="00000012">
            <w:pPr>
              <w:rPr>
                <w:color w:val="0070c0"/>
                <w:sz w:val="24"/>
                <w:szCs w:val="24"/>
              </w:rPr>
            </w:pPr>
            <w:r w:rsidDel="00000000" w:rsidR="00000000" w:rsidRPr="00000000">
              <w:rPr>
                <w:sz w:val="24"/>
                <w:szCs w:val="24"/>
                <w:rtl w:val="0"/>
              </w:rPr>
              <w:t xml:space="preserve">DDD/Telefone: </w:t>
            </w:r>
            <w:r w:rsidDel="00000000" w:rsidR="00000000" w:rsidRPr="00000000">
              <w:rPr>
                <w:color w:val="0070c0"/>
                <w:sz w:val="24"/>
                <w:szCs w:val="24"/>
                <w:rtl w:val="0"/>
              </w:rPr>
              <w:t xml:space="preserve">XXXXXXXXX</w:t>
            </w:r>
          </w:p>
          <w:p w:rsidR="00000000" w:rsidDel="00000000" w:rsidP="00000000" w:rsidRDefault="00000000" w:rsidRPr="00000000" w14:paraId="00000013">
            <w:pPr>
              <w:rPr>
                <w:sz w:val="24"/>
                <w:szCs w:val="24"/>
              </w:rPr>
            </w:pPr>
            <w:r w:rsidDel="00000000" w:rsidR="00000000" w:rsidRPr="00000000">
              <w:rPr>
                <w:sz w:val="24"/>
                <w:szCs w:val="24"/>
                <w:rtl w:val="0"/>
              </w:rPr>
              <w:t xml:space="preserve">Email: </w:t>
            </w:r>
            <w:r w:rsidDel="00000000" w:rsidR="00000000" w:rsidRPr="00000000">
              <w:rPr>
                <w:color w:val="0070c0"/>
                <w:sz w:val="24"/>
                <w:szCs w:val="24"/>
                <w:rtl w:val="0"/>
              </w:rPr>
              <w:t xml:space="preserve">XXXXXXX</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14">
            <w:pPr>
              <w:rPr>
                <w:sz w:val="24"/>
                <w:szCs w:val="24"/>
              </w:rPr>
            </w:pPr>
            <w:r w:rsidDel="00000000" w:rsidR="00000000" w:rsidRPr="00000000">
              <w:rPr>
                <w:sz w:val="24"/>
                <w:szCs w:val="24"/>
                <w:rtl w:val="0"/>
              </w:rPr>
              <w:t xml:space="preserve">CNPJ </w:t>
            </w:r>
          </w:p>
          <w:p w:rsidR="00000000" w:rsidDel="00000000" w:rsidP="00000000" w:rsidRDefault="00000000" w:rsidRPr="00000000" w14:paraId="00000015">
            <w:pPr>
              <w:rPr>
                <w:sz w:val="24"/>
                <w:szCs w:val="24"/>
              </w:rPr>
            </w:pPr>
            <w:r w:rsidDel="00000000" w:rsidR="00000000" w:rsidRPr="00000000">
              <w:rPr>
                <w:color w:val="0070c0"/>
                <w:sz w:val="24"/>
                <w:szCs w:val="24"/>
                <w:rtl w:val="0"/>
              </w:rPr>
              <w:t xml:space="preserve">XXXXXXXXXX</w:t>
            </w:r>
            <w:r w:rsidDel="00000000" w:rsidR="00000000" w:rsidRPr="00000000">
              <w:rPr>
                <w:rtl w:val="0"/>
              </w:rPr>
            </w:r>
          </w:p>
        </w:tc>
        <w:tc>
          <w:tcPr>
            <w:gridSpan w:val="2"/>
          </w:tcPr>
          <w:p w:rsidR="00000000" w:rsidDel="00000000" w:rsidP="00000000" w:rsidRDefault="00000000" w:rsidRPr="00000000" w14:paraId="00000016">
            <w:pPr>
              <w:rPr>
                <w:sz w:val="24"/>
                <w:szCs w:val="24"/>
              </w:rPr>
            </w:pPr>
            <w:r w:rsidDel="00000000" w:rsidR="00000000" w:rsidRPr="00000000">
              <w:rPr>
                <w:sz w:val="24"/>
                <w:szCs w:val="24"/>
                <w:rtl w:val="0"/>
              </w:rPr>
              <w:t xml:space="preserve">Endereço:</w:t>
            </w:r>
          </w:p>
          <w:p w:rsidR="00000000" w:rsidDel="00000000" w:rsidP="00000000" w:rsidRDefault="00000000" w:rsidRPr="00000000" w14:paraId="00000017">
            <w:pPr>
              <w:rPr>
                <w:sz w:val="24"/>
                <w:szCs w:val="24"/>
              </w:rPr>
            </w:pPr>
            <w:r w:rsidDel="00000000" w:rsidR="00000000" w:rsidRPr="00000000">
              <w:rPr>
                <w:color w:val="0070c0"/>
                <w:sz w:val="24"/>
                <w:szCs w:val="24"/>
                <w:rtl w:val="0"/>
              </w:rPr>
              <w:t xml:space="preserve">XXXXXXXXXX</w:t>
            </w:r>
            <w:r w:rsidDel="00000000" w:rsidR="00000000" w:rsidRPr="00000000">
              <w:rPr>
                <w:rtl w:val="0"/>
              </w:rPr>
            </w:r>
          </w:p>
        </w:tc>
      </w:tr>
      <w:tr>
        <w:trPr>
          <w:cantSplit w:val="0"/>
          <w:trHeight w:val="839" w:hRule="atLeast"/>
          <w:tblHeader w:val="0"/>
        </w:trPr>
        <w:tc>
          <w:tcPr>
            <w:gridSpan w:val="3"/>
          </w:tcPr>
          <w:p w:rsidR="00000000" w:rsidDel="00000000" w:rsidP="00000000" w:rsidRDefault="00000000" w:rsidRPr="00000000" w14:paraId="00000019">
            <w:pPr>
              <w:rPr>
                <w:sz w:val="24"/>
                <w:szCs w:val="24"/>
              </w:rPr>
            </w:pPr>
            <w:r w:rsidDel="00000000" w:rsidR="00000000" w:rsidRPr="00000000">
              <w:rPr>
                <w:sz w:val="24"/>
                <w:szCs w:val="24"/>
                <w:rtl w:val="0"/>
              </w:rPr>
              <w:t xml:space="preserve">Período de Vigência da Parceria Período: De __/__/____ a __/__/____</w:t>
            </w:r>
          </w:p>
          <w:p w:rsidR="00000000" w:rsidDel="00000000" w:rsidP="00000000" w:rsidRDefault="00000000" w:rsidRPr="00000000" w14:paraId="0000001A">
            <w:pPr>
              <w:rPr>
                <w:sz w:val="24"/>
                <w:szCs w:val="24"/>
              </w:rPr>
            </w:pPr>
            <w:r w:rsidDel="00000000" w:rsidR="00000000" w:rsidRPr="00000000">
              <w:rPr>
                <w:sz w:val="24"/>
                <w:szCs w:val="24"/>
                <w:rtl w:val="0"/>
              </w:rPr>
              <w:t xml:space="preserve">Vigência do</w:t>
            </w:r>
            <w:r w:rsidDel="00000000" w:rsidR="00000000" w:rsidRPr="00000000">
              <w:rPr>
                <w:color w:val="3c78d8"/>
                <w:sz w:val="24"/>
                <w:szCs w:val="24"/>
                <w:rtl w:val="0"/>
              </w:rPr>
              <w:t xml:space="preserve"> Xº</w:t>
            </w:r>
            <w:r w:rsidDel="00000000" w:rsidR="00000000" w:rsidRPr="00000000">
              <w:rPr>
                <w:sz w:val="24"/>
                <w:szCs w:val="24"/>
                <w:rtl w:val="0"/>
              </w:rPr>
              <w:t xml:space="preserve"> Termo aditivo: De __/__/___ a __/__/____ </w:t>
            </w:r>
            <w:r w:rsidDel="00000000" w:rsidR="00000000" w:rsidRPr="00000000">
              <w:rPr>
                <w:i w:val="1"/>
                <w:color w:val="3c78d8"/>
                <w:sz w:val="20"/>
                <w:szCs w:val="20"/>
                <w:rtl w:val="0"/>
              </w:rPr>
              <w:t xml:space="preserve">(acrescentar, individualmente, a vigência de todos os termos aditivos)</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Período de Execução da Parceria Período: De __/__/____ a __/__/____</w:t>
            </w:r>
          </w:p>
        </w:tc>
      </w:tr>
      <w:tr>
        <w:trPr>
          <w:cantSplit w:val="0"/>
          <w:trHeight w:val="1023" w:hRule="atLeast"/>
          <w:tblHeader w:val="0"/>
        </w:trPr>
        <w:tc>
          <w:tcPr>
            <w:gridSpan w:val="3"/>
          </w:tcPr>
          <w:p w:rsidR="00000000" w:rsidDel="00000000" w:rsidP="00000000" w:rsidRDefault="00000000" w:rsidRPr="00000000" w14:paraId="0000001E">
            <w:pPr>
              <w:spacing w:before="248" w:lineRule="auto"/>
              <w:ind w:right="560"/>
              <w:rPr>
                <w:sz w:val="24"/>
                <w:szCs w:val="24"/>
              </w:rPr>
            </w:pPr>
            <w:r w:rsidDel="00000000" w:rsidR="00000000" w:rsidRPr="00000000">
              <w:rPr>
                <w:sz w:val="24"/>
                <w:szCs w:val="24"/>
                <w:rtl w:val="0"/>
              </w:rPr>
              <w:t xml:space="preserve">Título do Projeto/Atividade:</w:t>
            </w:r>
          </w:p>
          <w:p w:rsidR="00000000" w:rsidDel="00000000" w:rsidP="00000000" w:rsidRDefault="00000000" w:rsidRPr="00000000" w14:paraId="0000001F">
            <w:pPr>
              <w:rPr>
                <w:sz w:val="24"/>
                <w:szCs w:val="24"/>
              </w:rPr>
            </w:pPr>
            <w:r w:rsidDel="00000000" w:rsidR="00000000" w:rsidRPr="00000000">
              <w:rPr>
                <w:rtl w:val="0"/>
              </w:rPr>
            </w:r>
          </w:p>
        </w:tc>
      </w:tr>
      <w:tr>
        <w:trPr>
          <w:cantSplit w:val="0"/>
          <w:trHeight w:val="966" w:hRule="atLeast"/>
          <w:tblHeader w:val="0"/>
        </w:trPr>
        <w:tc>
          <w:tcPr>
            <w:gridSpan w:val="3"/>
          </w:tcPr>
          <w:p w:rsidR="00000000" w:rsidDel="00000000" w:rsidP="00000000" w:rsidRDefault="00000000" w:rsidRPr="00000000" w14:paraId="00000022">
            <w:pPr>
              <w:rPr>
                <w:sz w:val="24"/>
                <w:szCs w:val="24"/>
              </w:rPr>
            </w:pPr>
            <w:r w:rsidDel="00000000" w:rsidR="00000000" w:rsidRPr="00000000">
              <w:rPr>
                <w:sz w:val="24"/>
                <w:szCs w:val="24"/>
                <w:rtl w:val="0"/>
              </w:rPr>
              <w:t xml:space="preserve">Objeto:</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2"/>
        <w:tblW w:w="1049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1"/>
        <w:tblGridChange w:id="0">
          <w:tblGrid>
            <w:gridCol w:w="10491"/>
          </w:tblGrid>
        </w:tblGridChange>
      </w:tblGrid>
      <w:tr>
        <w:trPr>
          <w:cantSplit w:val="0"/>
          <w:tblHeader w:val="0"/>
        </w:trPr>
        <w:tc>
          <w:tcPr/>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IDENTIFICAÇÃO DA VISITA:</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43"/>
              </w:tabs>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da Notificação</w:t>
            </w:r>
          </w:p>
          <w:p w:rsidR="00000000" w:rsidDel="00000000" w:rsidP="00000000" w:rsidRDefault="00000000" w:rsidRPr="00000000" w14:paraId="0000002A">
            <w:pPr>
              <w:pBdr>
                <w:top w:space="0" w:sz="0" w:val="nil"/>
                <w:left w:space="0" w:sz="0" w:val="nil"/>
                <w:bottom w:space="0" w:sz="0" w:val="nil"/>
                <w:right w:space="0" w:sz="0" w:val="nil"/>
                <w:between w:space="0" w:sz="0" w:val="nil"/>
              </w:pBdr>
              <w:rPr>
                <w:i w:val="1"/>
                <w:color w:val="4472c4"/>
              </w:rPr>
            </w:pPr>
            <w:r w:rsidDel="00000000" w:rsidR="00000000" w:rsidRPr="00000000">
              <w:rPr>
                <w:color w:val="4472c4"/>
                <w:rtl w:val="0"/>
              </w:rPr>
              <w:t xml:space="preserve">(</w:t>
            </w:r>
            <w:r w:rsidDel="00000000" w:rsidR="00000000" w:rsidRPr="00000000">
              <w:rPr>
                <w:i w:val="1"/>
                <w:color w:val="4472c4"/>
                <w:rtl w:val="0"/>
              </w:rPr>
              <w:t xml:space="preserve">Informar a data de notificação da OSC sobre a realização da visita que deve ser de, no mínimo, três dias úteis anteriores à sua realização)</w:t>
            </w:r>
          </w:p>
          <w:p w:rsidR="00000000" w:rsidDel="00000000" w:rsidP="00000000" w:rsidRDefault="00000000" w:rsidRPr="00000000" w14:paraId="0000002B">
            <w:pPr>
              <w:rPr/>
            </w:pP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43"/>
              </w:tabs>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da Visita: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43" w:right="0" w:hanging="3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da Visita: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601" w:right="0" w:hanging="28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 da Visita:</w:t>
            </w:r>
          </w:p>
          <w:p w:rsidR="00000000" w:rsidDel="00000000" w:rsidP="00000000" w:rsidRDefault="00000000" w:rsidRPr="00000000" w14:paraId="00000031">
            <w:pPr>
              <w:rPr>
                <w:i w:val="1"/>
                <w:color w:val="4472c4"/>
              </w:rPr>
            </w:pPr>
            <w:r w:rsidDel="00000000" w:rsidR="00000000" w:rsidRPr="00000000">
              <w:rPr>
                <w:color w:val="4472c4"/>
                <w:rtl w:val="0"/>
              </w:rPr>
              <w:t xml:space="preserve">(</w:t>
            </w:r>
            <w:r w:rsidDel="00000000" w:rsidR="00000000" w:rsidRPr="00000000">
              <w:rPr>
                <w:i w:val="1"/>
                <w:color w:val="4472c4"/>
                <w:rtl w:val="0"/>
              </w:rPr>
              <w:t xml:space="preserve">Descrever o que será verificado na visita, demonstrando sua essencialidade para verificação do cumprimento do objeto da parceria e do alcance das metas previstas no plano de trabalho. Se forem vários objetivos enumerá-los em itens para facilitar no desenvolvimento da conclusão que deverá contemplar cada objetivo)</w:t>
            </w:r>
          </w:p>
          <w:p w:rsidR="00000000" w:rsidDel="00000000" w:rsidP="00000000" w:rsidRDefault="00000000" w:rsidRPr="00000000" w14:paraId="00000032">
            <w:pPr>
              <w:spacing w:after="160" w:line="259" w:lineRule="auto"/>
              <w:ind w:left="720" w:firstLine="0"/>
              <w:rPr>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4472c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3"/>
        <w:tblW w:w="1049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1"/>
        <w:tblGridChange w:id="0">
          <w:tblGrid>
            <w:gridCol w:w="10491"/>
          </w:tblGrid>
        </w:tblGridChange>
      </w:tblGrid>
      <w:tr>
        <w:trPr>
          <w:cantSplit w:val="0"/>
          <w:tblHeader w:val="0"/>
        </w:trPr>
        <w:tc>
          <w:tcPr/>
          <w:p w:rsidR="00000000" w:rsidDel="00000000" w:rsidP="00000000" w:rsidRDefault="00000000" w:rsidRPr="00000000" w14:paraId="00000038">
            <w:pPr>
              <w:numPr>
                <w:ilvl w:val="0"/>
                <w:numId w:val="1"/>
              </w:numPr>
              <w:spacing w:after="160" w:line="259" w:lineRule="auto"/>
              <w:ind w:left="720" w:hanging="360"/>
              <w:rPr>
                <w:sz w:val="24"/>
                <w:szCs w:val="24"/>
              </w:rPr>
            </w:pPr>
            <w:r w:rsidDel="00000000" w:rsidR="00000000" w:rsidRPr="00000000">
              <w:rPr>
                <w:b w:val="1"/>
                <w:sz w:val="24"/>
                <w:szCs w:val="24"/>
                <w:rtl w:val="0"/>
              </w:rPr>
              <w:t xml:space="preserve">FATOS OBSERVADOS DURANTE A VISITA TÉCNICA:</w:t>
            </w:r>
            <w:r w:rsidDel="00000000" w:rsidR="00000000" w:rsidRPr="00000000">
              <w:rPr>
                <w:rtl w:val="0"/>
              </w:rPr>
            </w:r>
          </w:p>
          <w:p w:rsidR="00000000" w:rsidDel="00000000" w:rsidP="00000000" w:rsidRDefault="00000000" w:rsidRPr="00000000" w14:paraId="00000039">
            <w:pPr>
              <w:spacing w:after="160" w:line="259" w:lineRule="auto"/>
              <w:ind w:left="425.19685039370086" w:firstLine="0"/>
              <w:jc w:val="both"/>
              <w:rPr>
                <w:i w:val="1"/>
                <w:color w:val="4472c4"/>
                <w:sz w:val="24"/>
                <w:szCs w:val="24"/>
              </w:rPr>
            </w:pPr>
            <w:r w:rsidDel="00000000" w:rsidR="00000000" w:rsidRPr="00000000">
              <w:rPr>
                <w:i w:val="1"/>
                <w:color w:val="3c78d8"/>
                <w:sz w:val="24"/>
                <w:szCs w:val="24"/>
                <w:rtl w:val="0"/>
              </w:rPr>
              <w:t xml:space="preserve">Apresentar as observações relevantes durante a realização da visita técnica, tais como pessoas presentes, atividades que estavam sendo desenvolvidas no momento da visita, verificação dos itens do plano de trabalho, que fazem parte do objetivo da visita, entre outros. Indicação das dificuldades do gestor no monitoramento da parceria.</w:t>
            </w:r>
            <w:r w:rsidDel="00000000" w:rsidR="00000000" w:rsidRPr="00000000">
              <w:rPr>
                <w:i w:val="1"/>
                <w:color w:val="4472c4"/>
                <w:sz w:val="24"/>
                <w:szCs w:val="24"/>
                <w:rtl w:val="0"/>
              </w:rPr>
              <w:t xml:space="preserve">Relatar: o que foi visto, porque foi visto e como foi visto)</w:t>
            </w:r>
          </w:p>
          <w:p w:rsidR="00000000" w:rsidDel="00000000" w:rsidP="00000000" w:rsidRDefault="00000000" w:rsidRPr="00000000" w14:paraId="0000003A">
            <w:pPr>
              <w:spacing w:after="160" w:line="259" w:lineRule="auto"/>
              <w:ind w:left="425.19685039370086" w:firstLine="0"/>
              <w:jc w:val="both"/>
              <w:rPr>
                <w:i w:val="1"/>
                <w:color w:val="3c78d8"/>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tbl>
      <w:tblPr>
        <w:tblStyle w:val="Table4"/>
        <w:tblW w:w="1049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1"/>
        <w:tblGridChange w:id="0">
          <w:tblGrid>
            <w:gridCol w:w="10491"/>
          </w:tblGrid>
        </w:tblGridChange>
      </w:tblGrid>
      <w:tr>
        <w:trPr>
          <w:cantSplit w:val="0"/>
          <w:tblHeader w:val="0"/>
        </w:trPr>
        <w:tc>
          <w:tcPr/>
          <w:p w:rsidR="00000000" w:rsidDel="00000000" w:rsidP="00000000" w:rsidRDefault="00000000" w:rsidRPr="00000000" w14:paraId="0000003E">
            <w:pPr>
              <w:spacing w:after="160" w:line="259" w:lineRule="auto"/>
              <w:rPr>
                <w:b w:val="1"/>
                <w:sz w:val="24"/>
                <w:szCs w:val="24"/>
              </w:rPr>
            </w:pPr>
            <w:r w:rsidDel="00000000" w:rsidR="00000000" w:rsidRPr="00000000">
              <w:rPr>
                <w:b w:val="1"/>
                <w:sz w:val="24"/>
                <w:szCs w:val="24"/>
                <w:rtl w:val="0"/>
              </w:rPr>
              <w:t xml:space="preserve">4. CONCLUSÃO:</w:t>
            </w:r>
          </w:p>
          <w:p w:rsidR="00000000" w:rsidDel="00000000" w:rsidP="00000000" w:rsidRDefault="00000000" w:rsidRPr="00000000" w14:paraId="0000003F">
            <w:pPr>
              <w:spacing w:after="160" w:line="259" w:lineRule="auto"/>
              <w:rPr>
                <w:b w:val="1"/>
                <w:sz w:val="24"/>
                <w:szCs w:val="24"/>
              </w:rPr>
            </w:pPr>
            <w:r w:rsidDel="00000000" w:rsidR="00000000" w:rsidRPr="00000000">
              <w:rPr>
                <w:b w:val="1"/>
                <w:sz w:val="24"/>
                <w:szCs w:val="24"/>
                <w:rtl w:val="0"/>
              </w:rPr>
              <w:t xml:space="preserve">Durante a realização da visita técnica verificamos que o(s) iten(s) do objetivo da visita vem (vêm) sendo realizado(s) de forma: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 ( ) adequada;</w:t>
            </w:r>
          </w:p>
          <w:p w:rsidR="00000000" w:rsidDel="00000000" w:rsidP="00000000" w:rsidRDefault="00000000" w:rsidRPr="00000000" w14:paraId="00000042">
            <w:pPr>
              <w:rPr>
                <w:sz w:val="24"/>
                <w:szCs w:val="24"/>
              </w:rPr>
            </w:pPr>
            <w:r w:rsidDel="00000000" w:rsidR="00000000" w:rsidRPr="00000000">
              <w:rPr>
                <w:sz w:val="24"/>
                <w:szCs w:val="24"/>
                <w:rtl w:val="0"/>
              </w:rPr>
              <w:t xml:space="preserve"> ( ) parcialmente adequada;</w:t>
            </w:r>
          </w:p>
          <w:p w:rsidR="00000000" w:rsidDel="00000000" w:rsidP="00000000" w:rsidRDefault="00000000" w:rsidRPr="00000000" w14:paraId="00000043">
            <w:pPr>
              <w:rPr>
                <w:sz w:val="24"/>
                <w:szCs w:val="24"/>
              </w:rPr>
            </w:pPr>
            <w:r w:rsidDel="00000000" w:rsidR="00000000" w:rsidRPr="00000000">
              <w:rPr>
                <w:sz w:val="24"/>
                <w:szCs w:val="24"/>
                <w:rtl w:val="0"/>
              </w:rPr>
              <w:t xml:space="preserve"> ( ) não adequada ao objeto da parceria considerando metas, atividades e indicadores constantes no Plano de Trabalho.</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ind w:right="832"/>
              <w:rPr>
                <w:i w:val="1"/>
                <w:color w:val="4472c4"/>
                <w:sz w:val="24"/>
                <w:szCs w:val="24"/>
              </w:rPr>
            </w:pPr>
            <w:r w:rsidDel="00000000" w:rsidR="00000000" w:rsidRPr="00000000">
              <w:rPr>
                <w:color w:val="4472c4"/>
                <w:sz w:val="24"/>
                <w:szCs w:val="24"/>
                <w:rtl w:val="0"/>
              </w:rPr>
              <w:t xml:space="preserve">(</w:t>
            </w:r>
            <w:r w:rsidDel="00000000" w:rsidR="00000000" w:rsidRPr="00000000">
              <w:rPr>
                <w:i w:val="1"/>
                <w:color w:val="4472c4"/>
                <w:sz w:val="24"/>
                <w:szCs w:val="24"/>
                <w:rtl w:val="0"/>
              </w:rPr>
              <w:t xml:space="preserve">Fazer análise crítica (avaliação) da visita técnica, tendo em vista os objetivos da visita previstos acima (item 2.4). Se forem vários os objetivos tem que discorrer sobre cada um)</w:t>
            </w:r>
          </w:p>
          <w:p w:rsidR="00000000" w:rsidDel="00000000" w:rsidP="00000000" w:rsidRDefault="00000000" w:rsidRPr="00000000" w14:paraId="00000046">
            <w:pPr>
              <w:pBdr>
                <w:top w:space="0" w:sz="0" w:val="nil"/>
                <w:left w:space="0" w:sz="0" w:val="nil"/>
                <w:bottom w:space="0" w:sz="0" w:val="nil"/>
                <w:right w:space="0" w:sz="0" w:val="nil"/>
                <w:between w:space="0" w:sz="0" w:val="nil"/>
              </w:pBdr>
              <w:ind w:right="832"/>
              <w:rPr>
                <w:b w:val="1"/>
                <w:sz w:val="24"/>
                <w:szCs w:val="24"/>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dt>
      <w:sdtPr>
        <w:lock w:val="contentLocked"/>
        <w:tag w:val="goog_rdk_0"/>
      </w:sdtPr>
      <w:sdtContent>
        <w:tbl>
          <w:tblPr>
            <w:tblStyle w:val="Table5"/>
            <w:tblW w:w="10410.0" w:type="dxa"/>
            <w:jc w:val="left"/>
            <w:tblInd w:w="-9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10"/>
            <w:tblGridChange w:id="0">
              <w:tblGrid>
                <w:gridCol w:w="10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b w:val="1"/>
                  </w:rPr>
                </w:pPr>
                <w:r w:rsidDel="00000000" w:rsidR="00000000" w:rsidRPr="00000000">
                  <w:rPr>
                    <w:b w:val="1"/>
                    <w:rtl w:val="0"/>
                  </w:rPr>
                  <w:t xml:space="preserve">5. LISTA DE ANEXOS</w:t>
                </w:r>
              </w:p>
              <w:p w:rsidR="00000000" w:rsidDel="00000000" w:rsidP="00000000" w:rsidRDefault="00000000" w:rsidRPr="00000000" w14:paraId="0000004E">
                <w:pPr>
                  <w:widowControl w:val="0"/>
                  <w:spacing w:after="0" w:line="240" w:lineRule="auto"/>
                  <w:rPr>
                    <w:i w:val="1"/>
                    <w:color w:val="3c78d8"/>
                  </w:rPr>
                </w:pPr>
                <w:r w:rsidDel="00000000" w:rsidR="00000000" w:rsidRPr="00000000">
                  <w:rPr>
                    <w:i w:val="1"/>
                    <w:color w:val="3c78d8"/>
                    <w:rtl w:val="0"/>
                  </w:rPr>
                  <w:t xml:space="preserve">Registro fotográfico ou audiovisual; outros anexos pertinentes. No caso de inexistência de registro fotográfico ou audiovisual, o gestor ou comissão gestora deve apresentar declaração atestando a verificação dos itens previstos no plano de trabalho.</w:t>
                </w:r>
              </w:p>
            </w:tc>
          </w:tr>
        </w:tbl>
      </w:sdtContent>
    </w:sdt>
    <w:p w:rsidR="00000000" w:rsidDel="00000000" w:rsidP="00000000" w:rsidRDefault="00000000" w:rsidRPr="00000000" w14:paraId="0000004F">
      <w:pPr>
        <w:rPr/>
      </w:pPr>
      <w:r w:rsidDel="00000000" w:rsidR="00000000" w:rsidRPr="00000000">
        <w:rPr>
          <w:rtl w:val="0"/>
        </w:rPr>
      </w:r>
    </w:p>
    <w:tbl>
      <w:tblPr>
        <w:tblStyle w:val="Table6"/>
        <w:tblW w:w="1049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1"/>
        <w:tblGridChange w:id="0">
          <w:tblGrid>
            <w:gridCol w:w="10491"/>
          </w:tblGrid>
        </w:tblGridChange>
      </w:tblGrid>
      <w:tr>
        <w:trPr>
          <w:cantSplit w:val="0"/>
          <w:tblHeader w:val="0"/>
        </w:trP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ESCLARECIMENTOS, PROVIDÊNCIAS OU RECOMENDAÇÕES</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4472c4"/>
                <w:sz w:val="24"/>
                <w:szCs w:val="24"/>
              </w:rPr>
            </w:pPr>
            <w:r w:rsidDel="00000000" w:rsidR="00000000" w:rsidRPr="00000000">
              <w:rPr>
                <w:color w:val="4472c4"/>
                <w:sz w:val="24"/>
                <w:szCs w:val="24"/>
                <w:rtl w:val="0"/>
              </w:rPr>
              <w:t xml:space="preserve">(Solicitar esclarecimentos e/ou informar eventuais providências ou recomendações a serem adotadas pela OSC em decorrência da conclusão da visita)</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right="1115"/>
        <w:jc w:val="right"/>
        <w:rPr>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right="1115"/>
        <w:jc w:val="right"/>
        <w:rPr>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right="1115"/>
        <w:jc w:val="right"/>
        <w:rPr>
          <w:sz w:val="24"/>
          <w:szCs w:val="24"/>
        </w:rPr>
      </w:pPr>
      <w:r w:rsidDel="00000000" w:rsidR="00000000" w:rsidRPr="00000000">
        <w:rPr>
          <w:sz w:val="24"/>
          <w:szCs w:val="24"/>
          <w:rtl w:val="0"/>
        </w:rPr>
        <w:t xml:space="preserve">Recife/PE, ____/____/____.</w:t>
      </w:r>
    </w:p>
    <w:p w:rsidR="00000000" w:rsidDel="00000000" w:rsidP="00000000" w:rsidRDefault="00000000" w:rsidRPr="00000000" w14:paraId="00000059">
      <w:pPr>
        <w:pBdr>
          <w:top w:space="0" w:sz="0" w:val="nil"/>
          <w:left w:space="0" w:sz="0" w:val="nil"/>
          <w:bottom w:space="0" w:sz="0" w:val="nil"/>
          <w:right w:space="0" w:sz="0" w:val="nil"/>
          <w:between w:space="0" w:sz="0" w:val="nil"/>
        </w:pBdr>
        <w:ind w:right="1115"/>
        <w:jc w:val="center"/>
        <w:rPr>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right="1115"/>
        <w:jc w:val="center"/>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05B">
      <w:pPr>
        <w:pBdr>
          <w:top w:space="0" w:sz="0" w:val="nil"/>
          <w:left w:space="0" w:sz="0" w:val="nil"/>
          <w:bottom w:space="0" w:sz="0" w:val="nil"/>
          <w:right w:space="0" w:sz="0" w:val="nil"/>
          <w:between w:space="0" w:sz="0" w:val="nil"/>
        </w:pBdr>
        <w:ind w:right="1115"/>
        <w:jc w:val="center"/>
        <w:rPr>
          <w:sz w:val="24"/>
          <w:szCs w:val="24"/>
        </w:rPr>
      </w:pPr>
      <w:r w:rsidDel="00000000" w:rsidR="00000000" w:rsidRPr="00000000">
        <w:rPr>
          <w:sz w:val="24"/>
          <w:szCs w:val="24"/>
          <w:rtl w:val="0"/>
        </w:rPr>
        <w:t xml:space="preserve">Assinatura do Gestor da Parceria</w:t>
      </w:r>
    </w:p>
    <w:p w:rsidR="00000000" w:rsidDel="00000000" w:rsidP="00000000" w:rsidRDefault="00000000" w:rsidRPr="00000000" w14:paraId="0000005C">
      <w:pPr>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center" w:leader="none" w:pos="4252"/>
        <w:tab w:val="right" w:leader="none" w:pos="8504"/>
      </w:tabs>
      <w:spacing w:after="0" w:line="240" w:lineRule="auto"/>
      <w:jc w:val="center"/>
      <w:rPr/>
    </w:pPr>
    <w:r w:rsidDel="00000000" w:rsidR="00000000" w:rsidRPr="00000000">
      <w:rPr/>
      <w:drawing>
        <wp:inline distB="114300" distT="114300" distL="114300" distR="114300">
          <wp:extent cx="4219575" cy="98393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19575" cy="983933"/>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decimal"/>
      <w:lvlText w:val="%1.%2."/>
      <w:lvlJc w:val="left"/>
      <w:pPr>
        <w:ind w:left="720" w:hanging="360"/>
      </w:pPr>
      <w:rPr>
        <w:rFonts w:ascii="Calibri" w:cs="Calibri" w:eastAsia="Calibri" w:hAnsi="Calibri"/>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0CE8"/>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2234D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234D9"/>
  </w:style>
  <w:style w:type="paragraph" w:styleId="Rodap">
    <w:name w:val="footer"/>
    <w:basedOn w:val="Normal"/>
    <w:link w:val="RodapChar"/>
    <w:uiPriority w:val="99"/>
    <w:unhideWhenUsed w:val="1"/>
    <w:rsid w:val="002234D9"/>
    <w:pPr>
      <w:tabs>
        <w:tab w:val="center" w:pos="4252"/>
        <w:tab w:val="right" w:pos="8504"/>
      </w:tabs>
      <w:spacing w:after="0" w:line="240" w:lineRule="auto"/>
    </w:pPr>
  </w:style>
  <w:style w:type="character" w:styleId="RodapChar" w:customStyle="1">
    <w:name w:val="Rodapé Char"/>
    <w:basedOn w:val="Fontepargpadro"/>
    <w:link w:val="Rodap"/>
    <w:uiPriority w:val="99"/>
    <w:rsid w:val="002234D9"/>
  </w:style>
  <w:style w:type="table" w:styleId="Tabelacomgrade">
    <w:name w:val="Table Grid"/>
    <w:basedOn w:val="Tabelanormal"/>
    <w:uiPriority w:val="39"/>
    <w:rsid w:val="002234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basedOn w:val="Normal"/>
    <w:uiPriority w:val="34"/>
    <w:qFormat w:val="1"/>
    <w:rsid w:val="002B675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eDZpb7+fYl+6PoqwAxdK3tE4Q==">CgMxLjAaHwoBMBIaChgICVIUChJ0YWJsZS51eXo3MWtiZzNjbWMyCGguZ2pkZ3hzOAByITE4U3ViRGRwNUZ5aXRMSm1Pb1BVOG1ON0haRFNHVlF5Qg==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2022-05-05T01:50:00Z</dcterms:created>
  <dc:creator>Sandra Carla Leal</dc:creator>
</cp:coreProperties>
</file>