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Poppins" w:cs="Poppins" w:eastAsia="Poppins" w:hAnsi="Poppins"/>
          <w:color w:val="333333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</w:rPr>
        <w:drawing>
          <wp:inline distB="114300" distT="114300" distL="114300" distR="114300">
            <wp:extent cx="3510563" cy="91075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10563" cy="9107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850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0"/>
        <w:gridCol w:w="3165"/>
        <w:gridCol w:w="825"/>
        <w:gridCol w:w="1020"/>
        <w:gridCol w:w="2385"/>
        <w:tblGridChange w:id="0">
          <w:tblGrid>
            <w:gridCol w:w="1110"/>
            <w:gridCol w:w="3165"/>
            <w:gridCol w:w="825"/>
            <w:gridCol w:w="1020"/>
            <w:gridCol w:w="238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5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jc w:val="center"/>
              <w:rPr>
                <w:rFonts w:ascii="Poppins" w:cs="Poppins" w:eastAsia="Poppins" w:hAnsi="Poppins"/>
                <w:b w:val="1"/>
                <w:i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sz w:val="20"/>
                <w:szCs w:val="20"/>
                <w:rtl w:val="0"/>
              </w:rPr>
              <w:t xml:space="preserve">PUBLICAÇÕES LEGAIS NO </w:t>
            </w:r>
            <w:r w:rsidDel="00000000" w:rsidR="00000000" w:rsidRPr="00000000">
              <w:rPr>
                <w:rFonts w:ascii="Poppins" w:cs="Poppins" w:eastAsia="Poppins" w:hAnsi="Poppins"/>
                <w:b w:val="1"/>
                <w:i w:val="1"/>
                <w:color w:val="ffffff"/>
                <w:sz w:val="20"/>
                <w:szCs w:val="20"/>
                <w:rtl w:val="0"/>
              </w:rPr>
              <w:t xml:space="preserve">SITE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rFonts w:ascii="Poppins" w:cs="Poppins" w:eastAsia="Poppins" w:hAnsi="Poppi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sz w:val="20"/>
                <w:szCs w:val="20"/>
                <w:rtl w:val="0"/>
              </w:rPr>
              <w:t xml:space="preserve">Da Organização da Sociedade Civil - OSC</w:t>
            </w: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sz w:val="20"/>
                <w:szCs w:val="20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hd w:fill="ffffff" w:val="clear"/>
              <w:jc w:val="both"/>
              <w:rPr>
                <w:rFonts w:ascii="Poppins" w:cs="Poppins" w:eastAsia="Poppins" w:hAnsi="Poppi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33333"/>
                <w:sz w:val="20"/>
                <w:szCs w:val="20"/>
                <w:rtl w:val="0"/>
              </w:rPr>
              <w:t xml:space="preserve">As informações devem ser publicadas a partir da celebração do termo de fomento/colaboração e devem ser atualizadas periodicamente, ficando disponíveis até 180 (cento e oitenta) dias após a entrega da prestação de contas final.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rFonts w:ascii="Poppins" w:cs="Poppins" w:eastAsia="Poppins" w:hAnsi="Poppi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Poppins" w:cs="Poppins" w:eastAsia="Poppins" w:hAnsi="Poppi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sz w:val="20"/>
                <w:szCs w:val="20"/>
                <w:rtl w:val="0"/>
              </w:rPr>
              <w:t xml:space="preserve">DOCUMENTO</w:t>
            </w:r>
          </w:p>
        </w:tc>
        <w:tc>
          <w:tcPr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rFonts w:ascii="Poppins" w:cs="Poppins" w:eastAsia="Poppins" w:hAnsi="Poppi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sz w:val="20"/>
                <w:szCs w:val="20"/>
                <w:rtl w:val="0"/>
              </w:rPr>
              <w:t xml:space="preserve">SIM</w:t>
            </w:r>
          </w:p>
        </w:tc>
        <w:tc>
          <w:tcPr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Poppins" w:cs="Poppins" w:eastAsia="Poppins" w:hAnsi="Poppi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Poppins" w:cs="Poppins" w:eastAsia="Poppins" w:hAnsi="Poppi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sz w:val="20"/>
                <w:szCs w:val="20"/>
                <w:rtl w:val="0"/>
              </w:rPr>
              <w:t xml:space="preserve">OBSERVAÇÃO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5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jc w:val="both"/>
              <w:rPr>
                <w:rFonts w:ascii="Poppins" w:cs="Poppins" w:eastAsia="Poppins" w:hAnsi="Poppins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33333"/>
                <w:sz w:val="20"/>
                <w:szCs w:val="20"/>
                <w:highlight w:val="white"/>
                <w:rtl w:val="0"/>
              </w:rPr>
              <w:t xml:space="preserve">As parcerias celebradas com a administração pública;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Poppins" w:cs="Poppins" w:eastAsia="Poppins" w:hAnsi="Poppins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33333"/>
                <w:sz w:val="20"/>
                <w:szCs w:val="20"/>
                <w:highlight w:val="white"/>
                <w:rtl w:val="0"/>
              </w:rPr>
              <w:t xml:space="preserve">As informações deverão incluir, no mínimo: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Poppins" w:cs="Poppins" w:eastAsia="Poppins" w:hAnsi="Poppins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33333"/>
                <w:sz w:val="20"/>
                <w:szCs w:val="20"/>
                <w:rtl w:val="0"/>
              </w:rPr>
              <w:t xml:space="preserve">1.1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jc w:val="both"/>
              <w:rPr>
                <w:rFonts w:ascii="Poppins" w:cs="Poppins" w:eastAsia="Poppins" w:hAnsi="Poppins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33333"/>
                <w:sz w:val="20"/>
                <w:szCs w:val="20"/>
                <w:rtl w:val="0"/>
              </w:rPr>
              <w:t xml:space="preserve">data da assinatura e identificação do instrumento de parceria e do órgão da administração responsável;</w:t>
            </w:r>
          </w:p>
          <w:p w:rsidR="00000000" w:rsidDel="00000000" w:rsidP="00000000" w:rsidRDefault="00000000" w:rsidRPr="00000000" w14:paraId="0000001E">
            <w:pPr>
              <w:widowControl w:val="0"/>
              <w:jc w:val="both"/>
              <w:rPr>
                <w:rFonts w:ascii="Poppins" w:cs="Poppins" w:eastAsia="Poppins" w:hAnsi="Poppins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Poppins" w:cs="Poppins" w:eastAsia="Poppins" w:hAnsi="Poppins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Poppins" w:cs="Poppins" w:eastAsia="Poppins" w:hAnsi="Poppins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rFonts w:ascii="Poppins" w:cs="Poppins" w:eastAsia="Poppins" w:hAnsi="Poppins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jc w:val="both"/>
              <w:rPr>
                <w:rFonts w:ascii="Poppins" w:cs="Poppins" w:eastAsia="Poppins" w:hAnsi="Poppins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jc w:val="both"/>
              <w:rPr>
                <w:rFonts w:ascii="Poppins" w:cs="Poppins" w:eastAsia="Poppins" w:hAnsi="Poppins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jc w:val="both"/>
              <w:rPr>
                <w:rFonts w:ascii="Poppins" w:cs="Poppins" w:eastAsia="Poppins" w:hAnsi="Poppins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jc w:val="both"/>
              <w:rPr>
                <w:rFonts w:ascii="Poppins" w:cs="Poppins" w:eastAsia="Poppins" w:hAnsi="Poppins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jc w:val="both"/>
              <w:rPr>
                <w:rFonts w:ascii="Poppins" w:cs="Poppins" w:eastAsia="Poppins" w:hAnsi="Poppins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jc w:val="both"/>
              <w:rPr>
                <w:rFonts w:ascii="Poppins" w:cs="Poppins" w:eastAsia="Poppins" w:hAnsi="Poppins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jc w:val="both"/>
              <w:rPr>
                <w:rFonts w:ascii="Poppins" w:cs="Poppins" w:eastAsia="Poppins" w:hAnsi="Poppins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jc w:val="both"/>
              <w:rPr>
                <w:rFonts w:ascii="Poppins" w:cs="Poppins" w:eastAsia="Poppins" w:hAnsi="Poppins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jc w:val="both"/>
              <w:rPr>
                <w:rFonts w:ascii="Poppins" w:cs="Poppins" w:eastAsia="Poppins" w:hAnsi="Poppins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Poppins" w:cs="Poppins" w:eastAsia="Poppins" w:hAnsi="Poppins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33333"/>
                <w:sz w:val="20"/>
                <w:szCs w:val="20"/>
                <w:rtl w:val="0"/>
              </w:rPr>
              <w:t xml:space="preserve">1.2.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jc w:val="both"/>
              <w:rPr>
                <w:rFonts w:ascii="Poppins" w:cs="Poppins" w:eastAsia="Poppins" w:hAnsi="Poppins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33333"/>
                <w:sz w:val="20"/>
                <w:szCs w:val="20"/>
                <w:rtl w:val="0"/>
              </w:rPr>
              <w:t xml:space="preserve">nome da organização da sociedade civil e seu número de inscrição no CNPJ da RFB</w:t>
            </w:r>
          </w:p>
          <w:p w:rsidR="00000000" w:rsidDel="00000000" w:rsidP="00000000" w:rsidRDefault="00000000" w:rsidRPr="00000000" w14:paraId="0000002D">
            <w:pPr>
              <w:widowControl w:val="0"/>
              <w:jc w:val="both"/>
              <w:rPr>
                <w:rFonts w:ascii="Poppins" w:cs="Poppins" w:eastAsia="Poppins" w:hAnsi="Poppins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Poppins" w:cs="Poppins" w:eastAsia="Poppins" w:hAnsi="Poppins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Poppins" w:cs="Poppins" w:eastAsia="Poppins" w:hAnsi="Poppins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Poppins" w:cs="Poppins" w:eastAsia="Poppins" w:hAnsi="Poppins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Poppins" w:cs="Poppins" w:eastAsia="Poppins" w:hAnsi="Poppins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33333"/>
                <w:sz w:val="20"/>
                <w:szCs w:val="20"/>
                <w:rtl w:val="0"/>
              </w:rPr>
              <w:t xml:space="preserve">1.3.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jc w:val="both"/>
              <w:rPr>
                <w:rFonts w:ascii="Poppins" w:cs="Poppins" w:eastAsia="Poppins" w:hAnsi="Poppins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33333"/>
                <w:sz w:val="20"/>
                <w:szCs w:val="20"/>
                <w:rtl w:val="0"/>
              </w:rPr>
              <w:t xml:space="preserve">descrição do objeto da parceria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Poppins" w:cs="Poppins" w:eastAsia="Poppins" w:hAnsi="Poppins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Poppins" w:cs="Poppins" w:eastAsia="Poppins" w:hAnsi="Poppins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Poppins" w:cs="Poppins" w:eastAsia="Poppins" w:hAnsi="Poppins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Poppins" w:cs="Poppins" w:eastAsia="Poppins" w:hAnsi="Poppins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33333"/>
                <w:sz w:val="20"/>
                <w:szCs w:val="20"/>
                <w:rtl w:val="0"/>
              </w:rPr>
              <w:t xml:space="preserve">1.4.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jc w:val="both"/>
              <w:rPr>
                <w:rFonts w:ascii="Poppins" w:cs="Poppins" w:eastAsia="Poppins" w:hAnsi="Poppins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33333"/>
                <w:sz w:val="20"/>
                <w:szCs w:val="20"/>
                <w:rtl w:val="0"/>
              </w:rPr>
              <w:t xml:space="preserve">valor total da parceria e valores liberados,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Poppins" w:cs="Poppins" w:eastAsia="Poppins" w:hAnsi="Poppins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Poppins" w:cs="Poppins" w:eastAsia="Poppins" w:hAnsi="Poppins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Poppins" w:cs="Poppins" w:eastAsia="Poppins" w:hAnsi="Poppins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Poppins" w:cs="Poppins" w:eastAsia="Poppins" w:hAnsi="Poppins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33333"/>
                <w:sz w:val="20"/>
                <w:szCs w:val="20"/>
                <w:rtl w:val="0"/>
              </w:rPr>
              <w:t xml:space="preserve">1.5.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jc w:val="both"/>
              <w:rPr>
                <w:rFonts w:ascii="Poppins" w:cs="Poppins" w:eastAsia="Poppins" w:hAnsi="Poppins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33333"/>
                <w:sz w:val="20"/>
                <w:szCs w:val="20"/>
                <w:rtl w:val="0"/>
              </w:rPr>
              <w:t xml:space="preserve">situação da prestação de contas da parceria, que deverá informar a data prevista para o sua apresentação, a data em que foi apresentada, o prazo para sua análise e o resultado conclusivo.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Poppins" w:cs="Poppins" w:eastAsia="Poppins" w:hAnsi="Poppins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Poppins" w:cs="Poppins" w:eastAsia="Poppins" w:hAnsi="Poppins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Poppins" w:cs="Poppins" w:eastAsia="Poppins" w:hAnsi="Poppins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Poppins" w:cs="Poppins" w:eastAsia="Poppins" w:hAnsi="Poppins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33333"/>
                <w:sz w:val="20"/>
                <w:szCs w:val="20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Poppins" w:cs="Poppins" w:eastAsia="Poppins" w:hAnsi="Poppins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33333"/>
                <w:sz w:val="20"/>
                <w:szCs w:val="20"/>
                <w:rtl w:val="0"/>
              </w:rPr>
              <w:t xml:space="preserve">quando vinculados à execução do objeto e pagos com recursos da parceria, o valor total e individualizado</w:t>
            </w:r>
            <w:r w:rsidDel="00000000" w:rsidR="00000000" w:rsidRPr="00000000">
              <w:rPr>
                <w:rFonts w:ascii="Poppins" w:cs="Poppins" w:eastAsia="Poppins" w:hAnsi="Poppins"/>
                <w:color w:val="333333"/>
                <w:sz w:val="20"/>
                <w:szCs w:val="20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Fonts w:ascii="Poppins" w:cs="Poppins" w:eastAsia="Poppins" w:hAnsi="Poppins"/>
                <w:color w:val="333333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widowControl w:val="0"/>
              <w:rPr>
                <w:rFonts w:ascii="Poppins" w:cs="Poppins" w:eastAsia="Poppins" w:hAnsi="Poppins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33333"/>
                <w:sz w:val="20"/>
                <w:szCs w:val="20"/>
                <w:rtl w:val="0"/>
              </w:rPr>
              <w:t xml:space="preserve">da remuneração da equipe de trabalho, as funções que seus integrantes desempenham e a remuneração prevista para o</w:t>
            </w:r>
            <w:r w:rsidDel="00000000" w:rsidR="00000000" w:rsidRPr="00000000">
              <w:rPr>
                <w:rFonts w:ascii="Poppins" w:cs="Poppins" w:eastAsia="Poppins" w:hAnsi="Poppins"/>
                <w:color w:val="333333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Poppins" w:cs="Poppins" w:eastAsia="Poppins" w:hAnsi="Poppins"/>
                <w:color w:val="333333"/>
                <w:sz w:val="20"/>
                <w:szCs w:val="20"/>
                <w:rtl w:val="0"/>
              </w:rPr>
              <w:t xml:space="preserve">respectivo exercício </w:t>
            </w:r>
            <w:r w:rsidDel="00000000" w:rsidR="00000000" w:rsidRPr="00000000">
              <w:rPr>
                <w:rFonts w:ascii="Poppins" w:cs="Poppins" w:eastAsia="Poppins" w:hAnsi="Poppins"/>
                <w:color w:val="333333"/>
                <w:sz w:val="20"/>
                <w:szCs w:val="20"/>
                <w:highlight w:val="white"/>
                <w:rtl w:val="0"/>
              </w:rPr>
              <w:t xml:space="preserve">divulgando os nomes dos empregados, função exercida e valores.</w:t>
            </w:r>
          </w:p>
          <w:p w:rsidR="00000000" w:rsidDel="00000000" w:rsidP="00000000" w:rsidRDefault="00000000" w:rsidRPr="00000000" w14:paraId="00000043">
            <w:pPr>
              <w:widowControl w:val="0"/>
              <w:rPr>
                <w:rFonts w:ascii="Poppins" w:cs="Poppins" w:eastAsia="Poppins" w:hAnsi="Poppins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rPr>
                <w:rFonts w:ascii="Poppins" w:cs="Poppins" w:eastAsia="Poppins" w:hAnsi="Poppins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Poppins" w:cs="Poppins" w:eastAsia="Poppins" w:hAnsi="Poppins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Poppins" w:cs="Poppins" w:eastAsia="Poppins" w:hAnsi="Poppins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jc w:val="both"/>
              <w:rPr>
                <w:rFonts w:ascii="Poppins" w:cs="Poppins" w:eastAsia="Poppins" w:hAnsi="Poppins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jc w:val="both"/>
              <w:rPr>
                <w:rFonts w:ascii="Poppins" w:cs="Poppins" w:eastAsia="Poppins" w:hAnsi="Poppins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jc w:val="both"/>
              <w:rPr>
                <w:rFonts w:ascii="Poppins" w:cs="Poppins" w:eastAsia="Poppins" w:hAnsi="Poppins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jc w:val="both"/>
              <w:rPr>
                <w:rFonts w:ascii="Poppins" w:cs="Poppins" w:eastAsia="Poppins" w:hAnsi="Poppins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33333"/>
                <w:sz w:val="20"/>
                <w:szCs w:val="20"/>
                <w:rtl w:val="0"/>
              </w:rPr>
              <w:t xml:space="preserve">ATENÇÃO</w:t>
            </w:r>
            <w:r w:rsidDel="00000000" w:rsidR="00000000" w:rsidRPr="00000000">
              <w:rPr>
                <w:rFonts w:ascii="Poppins" w:cs="Poppins" w:eastAsia="Poppins" w:hAnsi="Poppins"/>
                <w:color w:val="333333"/>
                <w:sz w:val="20"/>
                <w:szCs w:val="20"/>
                <w:rtl w:val="0"/>
              </w:rPr>
              <w:t xml:space="preserve">: São dispensadas do cumprimento </w:t>
            </w:r>
            <w:r w:rsidDel="00000000" w:rsidR="00000000" w:rsidRPr="00000000">
              <w:rPr>
                <w:rFonts w:ascii="Poppins" w:cs="Poppins" w:eastAsia="Poppins" w:hAnsi="Poppins"/>
                <w:color w:val="333333"/>
                <w:sz w:val="20"/>
                <w:szCs w:val="20"/>
                <w:u w:val="single"/>
                <w:rtl w:val="0"/>
              </w:rPr>
              <w:t xml:space="preserve">desse</w:t>
            </w:r>
            <w:r w:rsidDel="00000000" w:rsidR="00000000" w:rsidRPr="00000000">
              <w:rPr>
                <w:rFonts w:ascii="Poppins" w:cs="Poppins" w:eastAsia="Poppins" w:hAnsi="Poppins"/>
                <w:color w:val="333333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Poppins" w:cs="Poppins" w:eastAsia="Poppins" w:hAnsi="Poppins"/>
                <w:b w:val="1"/>
                <w:color w:val="333333"/>
                <w:sz w:val="20"/>
                <w:szCs w:val="20"/>
                <w:u w:val="single"/>
                <w:rtl w:val="0"/>
              </w:rPr>
              <w:t xml:space="preserve">item</w:t>
            </w:r>
            <w:r w:rsidDel="00000000" w:rsidR="00000000" w:rsidRPr="00000000">
              <w:rPr>
                <w:rFonts w:ascii="Poppins" w:cs="Poppins" w:eastAsia="Poppins" w:hAnsi="Poppins"/>
                <w:b w:val="1"/>
                <w:color w:val="333333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Poppins" w:cs="Poppins" w:eastAsia="Poppins" w:hAnsi="Poppins"/>
                <w:color w:val="333333"/>
                <w:sz w:val="20"/>
                <w:szCs w:val="20"/>
                <w:rtl w:val="0"/>
              </w:rPr>
              <w:t xml:space="preserve">as parcerias realizadas no âmbito de programas de proteção a pessoas ameaçadas.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jc w:val="both"/>
              <w:rPr>
                <w:rFonts w:ascii="Poppins" w:cs="Poppins" w:eastAsia="Poppins" w:hAnsi="Poppins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Poppins" w:cs="Poppins" w:eastAsia="Poppins" w:hAnsi="Poppins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33333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hd w:fill="ffffff" w:val="clear"/>
              <w:ind w:left="0" w:firstLine="0"/>
              <w:rPr>
                <w:rFonts w:ascii="Poppins" w:cs="Poppins" w:eastAsia="Poppins" w:hAnsi="Poppins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33333"/>
                <w:sz w:val="20"/>
                <w:szCs w:val="20"/>
                <w:rtl w:val="0"/>
              </w:rPr>
              <w:t xml:space="preserve">regulamento de compras e contratações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Poppins" w:cs="Poppins" w:eastAsia="Poppins" w:hAnsi="Poppins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Poppins" w:cs="Poppins" w:eastAsia="Poppins" w:hAnsi="Poppins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Poppins" w:cs="Poppins" w:eastAsia="Poppins" w:hAnsi="Poppins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rPr>
                <w:rFonts w:ascii="Poppins" w:cs="Poppins" w:eastAsia="Poppins" w:hAnsi="Poppins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33333"/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ind w:left="0" w:firstLine="0"/>
              <w:jc w:val="both"/>
              <w:rPr>
                <w:rFonts w:ascii="Poppins" w:cs="Poppins" w:eastAsia="Poppins" w:hAnsi="Poppins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33333"/>
                <w:sz w:val="20"/>
                <w:szCs w:val="20"/>
                <w:highlight w:val="white"/>
                <w:rtl w:val="0"/>
              </w:rPr>
              <w:t xml:space="preserve">Cópia do estatuto social atualizado da entidade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Poppins" w:cs="Poppins" w:eastAsia="Poppins" w:hAnsi="Poppins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Poppins" w:cs="Poppins" w:eastAsia="Poppins" w:hAnsi="Poppins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jc w:val="both"/>
              <w:rPr>
                <w:rFonts w:ascii="Poppins" w:cs="Poppins" w:eastAsia="Poppins" w:hAnsi="Poppins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33333"/>
                <w:sz w:val="20"/>
                <w:szCs w:val="20"/>
                <w:highlight w:val="white"/>
                <w:rtl w:val="0"/>
              </w:rPr>
              <w:t xml:space="preserve">Devem ser publicadas a partir da celebração do termo e devem ser atualizadas periodicamente, ficando disponíveis até 180 (cento e oitenta) dias após a entrega da prestação de contas final.</w:t>
            </w:r>
          </w:p>
          <w:p w:rsidR="00000000" w:rsidDel="00000000" w:rsidP="00000000" w:rsidRDefault="00000000" w:rsidRPr="00000000" w14:paraId="00000056">
            <w:pPr>
              <w:widowControl w:val="0"/>
              <w:jc w:val="both"/>
              <w:rPr>
                <w:rFonts w:ascii="Poppins" w:cs="Poppins" w:eastAsia="Poppins" w:hAnsi="Poppins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rPr>
                <w:rFonts w:ascii="Poppins" w:cs="Poppins" w:eastAsia="Poppins" w:hAnsi="Poppins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33333"/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ind w:left="0" w:firstLine="0"/>
              <w:jc w:val="both"/>
              <w:rPr>
                <w:rFonts w:ascii="Poppins" w:cs="Poppins" w:eastAsia="Poppins" w:hAnsi="Poppins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33333"/>
                <w:sz w:val="20"/>
                <w:szCs w:val="20"/>
                <w:highlight w:val="white"/>
                <w:rtl w:val="0"/>
              </w:rPr>
              <w:t xml:space="preserve">Relação nominal atualizada dos dirigentes da entidade</w:t>
            </w:r>
          </w:p>
          <w:p w:rsidR="00000000" w:rsidDel="00000000" w:rsidP="00000000" w:rsidRDefault="00000000" w:rsidRPr="00000000" w14:paraId="00000059">
            <w:pPr>
              <w:widowControl w:val="0"/>
              <w:ind w:left="283"/>
              <w:jc w:val="both"/>
              <w:rPr>
                <w:rFonts w:ascii="Poppins" w:cs="Poppins" w:eastAsia="Poppins" w:hAnsi="Poppins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Poppins" w:cs="Poppins" w:eastAsia="Poppins" w:hAnsi="Poppins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rPr>
                <w:rFonts w:ascii="Poppins" w:cs="Poppins" w:eastAsia="Poppins" w:hAnsi="Poppins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Poppins" w:cs="Poppins" w:eastAsia="Poppins" w:hAnsi="Poppins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Poppins" w:cs="Poppins" w:eastAsia="Poppins" w:hAnsi="Poppins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33333"/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ind w:left="0" w:firstLine="0"/>
              <w:jc w:val="both"/>
              <w:rPr>
                <w:rFonts w:ascii="Poppins" w:cs="Poppins" w:eastAsia="Poppins" w:hAnsi="Poppins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33333"/>
                <w:sz w:val="20"/>
                <w:szCs w:val="20"/>
                <w:highlight w:val="white"/>
                <w:rtl w:val="0"/>
              </w:rPr>
              <w:t xml:space="preserve">Cópia integral dos termos, respectivos aditivos e relatórios finais de prestação de contas, na forma da legislação aplicável.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Poppins" w:cs="Poppins" w:eastAsia="Poppins" w:hAnsi="Poppins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Poppins" w:cs="Poppins" w:eastAsia="Poppins" w:hAnsi="Poppins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Poppins" w:cs="Poppins" w:eastAsia="Poppins" w:hAnsi="Poppins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shd w:fill="ffffff" w:val="clear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hd w:fill="ffffff" w:val="clear"/>
        <w:spacing w:line="276" w:lineRule="auto"/>
        <w:jc w:val="both"/>
        <w:rPr>
          <w:rFonts w:ascii="Poppins" w:cs="Poppins" w:eastAsia="Poppins" w:hAnsi="Poppins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Poppins" w:cs="Poppins" w:eastAsia="Poppins" w:hAnsi="Poppins"/>
          <w:b w:val="1"/>
          <w:color w:val="333333"/>
          <w:sz w:val="24"/>
          <w:szCs w:val="24"/>
          <w:rtl w:val="0"/>
        </w:rPr>
        <w:t xml:space="preserve">IMPORTANTE:</w:t>
      </w:r>
      <w:r w:rsidDel="00000000" w:rsidR="00000000" w:rsidRPr="00000000">
        <w:rPr>
          <w:rFonts w:ascii="Poppins" w:cs="Poppins" w:eastAsia="Poppins" w:hAnsi="Poppins"/>
          <w:color w:val="333333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color w:val="333333"/>
          <w:sz w:val="24"/>
          <w:szCs w:val="24"/>
          <w:highlight w:val="white"/>
          <w:rtl w:val="0"/>
        </w:rPr>
        <w:t xml:space="preserve">A divulgação em sítio na </w:t>
      </w:r>
      <w:r w:rsidDel="00000000" w:rsidR="00000000" w:rsidRPr="00000000">
        <w:rPr>
          <w:rFonts w:ascii="Poppins" w:cs="Poppins" w:eastAsia="Poppins" w:hAnsi="Poppins"/>
          <w:i w:val="1"/>
          <w:color w:val="333333"/>
          <w:sz w:val="24"/>
          <w:szCs w:val="24"/>
          <w:highlight w:val="white"/>
          <w:rtl w:val="0"/>
        </w:rPr>
        <w:t xml:space="preserve">internet</w:t>
      </w:r>
      <w:r w:rsidDel="00000000" w:rsidR="00000000" w:rsidRPr="00000000">
        <w:rPr>
          <w:rFonts w:ascii="Poppins" w:cs="Poppins" w:eastAsia="Poppins" w:hAnsi="Poppins"/>
          <w:color w:val="333333"/>
          <w:sz w:val="24"/>
          <w:szCs w:val="24"/>
          <w:highlight w:val="white"/>
          <w:rtl w:val="0"/>
        </w:rPr>
        <w:t xml:space="preserve"> pode ser dispensada, por decisão do órgão, e </w:t>
      </w:r>
      <w:r w:rsidDel="00000000" w:rsidR="00000000" w:rsidRPr="00000000">
        <w:rPr>
          <w:rFonts w:ascii="Poppins" w:cs="Poppins" w:eastAsia="Poppins" w:hAnsi="Poppins"/>
          <w:b w:val="1"/>
          <w:color w:val="333333"/>
          <w:sz w:val="24"/>
          <w:szCs w:val="24"/>
          <w:highlight w:val="white"/>
          <w:rtl w:val="0"/>
        </w:rPr>
        <w:t xml:space="preserve">mediante expressa justificativa da entidade</w:t>
      </w:r>
      <w:r w:rsidDel="00000000" w:rsidR="00000000" w:rsidRPr="00000000">
        <w:rPr>
          <w:rFonts w:ascii="Poppins" w:cs="Poppins" w:eastAsia="Poppins" w:hAnsi="Poppins"/>
          <w:color w:val="333333"/>
          <w:sz w:val="24"/>
          <w:szCs w:val="24"/>
          <w:highlight w:val="white"/>
          <w:rtl w:val="0"/>
        </w:rPr>
        <w:t xml:space="preserve">, nos casos de entidades privadas sem fins lucrativos que não disponham de meios para realizá-la. </w:t>
      </w:r>
      <w:r w:rsidDel="00000000" w:rsidR="00000000" w:rsidRPr="00000000">
        <w:rPr>
          <w:rFonts w:ascii="Poppins" w:cs="Poppins" w:eastAsia="Poppins" w:hAnsi="Poppins"/>
          <w:b w:val="1"/>
          <w:color w:val="333333"/>
          <w:sz w:val="24"/>
          <w:szCs w:val="24"/>
          <w:highlight w:val="white"/>
          <w:rtl w:val="0"/>
        </w:rPr>
        <w:t xml:space="preserve">Essa dispensa tem que ser formalizada e fundamentada.</w:t>
      </w:r>
    </w:p>
    <w:p w:rsidR="00000000" w:rsidDel="00000000" w:rsidP="00000000" w:rsidRDefault="00000000" w:rsidRPr="00000000" w14:paraId="00000064">
      <w:pPr>
        <w:shd w:fill="ffffff" w:val="clear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hd w:fill="ffffff" w:val="clear"/>
        <w:spacing w:line="276" w:lineRule="auto"/>
        <w:ind w:firstLine="720"/>
        <w:jc w:val="both"/>
        <w:rPr>
          <w:rFonts w:ascii="Poppins" w:cs="Poppins" w:eastAsia="Poppins" w:hAnsi="Poppins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ffffff" w:val="clear"/>
        <w:spacing w:line="276" w:lineRule="auto"/>
        <w:jc w:val="both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68">
      <w:pPr>
        <w:spacing w:line="240" w:lineRule="auto"/>
        <w:rPr>
          <w:rFonts w:ascii="Poppins" w:cs="Poppins" w:eastAsia="Poppins" w:hAnsi="Poppins"/>
          <w:i w:val="1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Poppins" w:cs="Poppins" w:eastAsia="Poppins" w:hAnsi="Poppins"/>
          <w:sz w:val="18"/>
          <w:szCs w:val="18"/>
          <w:rtl w:val="0"/>
        </w:rPr>
        <w:t xml:space="preserve"> §1º art. 104 do D</w:t>
      </w:r>
      <w:r w:rsidDel="00000000" w:rsidR="00000000" w:rsidRPr="00000000">
        <w:rPr>
          <w:rFonts w:ascii="Poppins" w:cs="Poppins" w:eastAsia="Poppins" w:hAnsi="Poppins"/>
          <w:sz w:val="16"/>
          <w:szCs w:val="16"/>
          <w:rtl w:val="0"/>
        </w:rPr>
        <w:t xml:space="preserve">ecreto nº 44.474/2017. “ </w:t>
      </w:r>
      <w:r w:rsidDel="00000000" w:rsidR="00000000" w:rsidRPr="00000000">
        <w:rPr>
          <w:rFonts w:ascii="Poppins" w:cs="Poppins" w:eastAsia="Poppins" w:hAnsi="Poppins"/>
          <w:i w:val="1"/>
          <w:color w:val="333333"/>
          <w:sz w:val="16"/>
          <w:szCs w:val="16"/>
          <w:highlight w:val="white"/>
          <w:rtl w:val="0"/>
        </w:rPr>
        <w:t xml:space="preserve">No caso de atuação em rede, caberá à organização da sociedade civil celebrante divulgar as informações de que trata o caput, inclusive quanto às organizações da sociedade civil não celebrantes e executantes.”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69">
      <w:pPr>
        <w:spacing w:line="240" w:lineRule="auto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Poppins" w:cs="Poppins" w:eastAsia="Poppins" w:hAnsi="Poppins"/>
          <w:sz w:val="18"/>
          <w:szCs w:val="18"/>
          <w:rtl w:val="0"/>
        </w:rPr>
        <w:t xml:space="preserve"> Art. 47§ 4º do Decreto nº 47.474/2017.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